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凫山沙井坑智能制造1号厂房变配电工程</w:t>
      </w:r>
      <w:r>
        <w:rPr>
          <w:rFonts w:hint="default" w:ascii="宋体" w:hAnsi="宋体" w:cs="宋体"/>
          <w:b/>
          <w:color w:val="auto"/>
          <w:sz w:val="28"/>
          <w:szCs w:val="28"/>
          <w:lang w:eastAsia="zh-CN"/>
        </w:rPr>
        <w:t>公开招标公告</w:t>
      </w:r>
    </w:p>
    <w:p>
      <w:pPr>
        <w:spacing w:line="360" w:lineRule="auto"/>
        <w:rPr>
          <w:rFonts w:hint="default" w:ascii="宋体" w:hAnsi="宋体" w:cs="宋体"/>
          <w:b/>
          <w:color w:val="auto"/>
          <w:sz w:val="21"/>
          <w:szCs w:val="21"/>
        </w:rPr>
      </w:pPr>
      <w:bookmarkStart w:id="0" w:name="_Toc27522"/>
      <w:bookmarkStart w:id="1" w:name="_Toc21346"/>
      <w:bookmarkStart w:id="2" w:name="_Toc2717"/>
      <w:r>
        <w:rPr>
          <w:rFonts w:hint="default" w:ascii="宋体" w:hAnsi="宋体" w:cs="宋体"/>
          <w:b/>
          <w:color w:val="auto"/>
          <w:sz w:val="21"/>
          <w:szCs w:val="21"/>
        </w:rPr>
        <w:t>一</w:t>
      </w:r>
      <w:bookmarkEnd w:id="0"/>
      <w:bookmarkEnd w:id="1"/>
      <w:bookmarkEnd w:id="2"/>
      <w:r>
        <w:rPr>
          <w:rFonts w:hint="default" w:ascii="宋体" w:hAnsi="宋体" w:cs="宋体"/>
          <w:b/>
          <w:color w:val="auto"/>
          <w:sz w:val="21"/>
          <w:szCs w:val="21"/>
          <w:lang w:eastAsia="zh-CN"/>
        </w:rPr>
        <w:t>．</w:t>
      </w:r>
      <w:r>
        <w:rPr>
          <w:rFonts w:hint="default" w:ascii="宋体" w:hAnsi="宋体" w:cs="宋体"/>
          <w:b/>
          <w:color w:val="auto"/>
          <w:sz w:val="21"/>
          <w:szCs w:val="21"/>
        </w:rPr>
        <w:t>项目基本情况</w:t>
      </w:r>
    </w:p>
    <w:p>
      <w:pPr>
        <w:spacing w:line="360" w:lineRule="auto"/>
        <w:ind w:firstLine="420" w:firstLineChars="200"/>
        <w:rPr>
          <w:rFonts w:hint="default" w:ascii="宋体" w:hAnsi="宋体" w:cs="宋体"/>
          <w:color w:val="auto"/>
          <w:sz w:val="21"/>
          <w:szCs w:val="21"/>
        </w:rPr>
      </w:pPr>
      <w:r>
        <w:rPr>
          <w:rFonts w:hint="default" w:ascii="宋体" w:hAnsi="宋体" w:cs="宋体"/>
          <w:color w:val="auto"/>
          <w:sz w:val="21"/>
          <w:szCs w:val="21"/>
        </w:rPr>
        <w:t>项目名称：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凫山沙井坑智能制造1号厂房变配电工程</w:t>
      </w:r>
    </w:p>
    <w:p>
      <w:pPr>
        <w:spacing w:line="360" w:lineRule="auto"/>
        <w:ind w:firstLine="420" w:firstLineChars="200"/>
        <w:rPr>
          <w:rFonts w:hint="default" w:ascii="宋体" w:hAnsi="宋体" w:cs="宋体"/>
          <w:color w:val="auto"/>
          <w:sz w:val="21"/>
          <w:szCs w:val="21"/>
          <w:lang w:eastAsia="zh-CN"/>
        </w:rPr>
      </w:pPr>
      <w:r>
        <w:rPr>
          <w:rFonts w:hint="default" w:ascii="宋体" w:hAnsi="宋体" w:cs="宋体"/>
          <w:color w:val="auto"/>
          <w:sz w:val="21"/>
          <w:szCs w:val="21"/>
        </w:rPr>
        <w:t>项目编号：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DGJY-202307018</w:t>
      </w:r>
    </w:p>
    <w:p>
      <w:pPr>
        <w:spacing w:line="360" w:lineRule="auto"/>
        <w:ind w:firstLine="420" w:firstLineChars="200"/>
        <w:rPr>
          <w:rFonts w:hint="default" w:ascii="宋体" w:hAnsi="宋体" w:cs="宋体"/>
          <w:color w:val="auto"/>
          <w:sz w:val="21"/>
          <w:szCs w:val="21"/>
          <w:lang w:eastAsia="zh-CN"/>
        </w:rPr>
      </w:pPr>
      <w:r>
        <w:rPr>
          <w:rFonts w:hint="default" w:ascii="宋体" w:hAnsi="宋体" w:cs="宋体"/>
          <w:color w:val="auto"/>
          <w:sz w:val="21"/>
          <w:szCs w:val="21"/>
        </w:rPr>
        <w:t>采购方式：</w:t>
      </w:r>
      <w:r>
        <w:rPr>
          <w:rFonts w:hint="default" w:ascii="宋体" w:hAnsi="宋体" w:cs="宋体"/>
          <w:color w:val="auto"/>
          <w:sz w:val="21"/>
          <w:szCs w:val="21"/>
          <w:lang w:eastAsia="zh-CN"/>
        </w:rPr>
        <w:t>公开招标</w:t>
      </w:r>
    </w:p>
    <w:p>
      <w:pPr>
        <w:spacing w:line="360" w:lineRule="auto"/>
        <w:ind w:firstLine="420" w:firstLineChars="200"/>
        <w:rPr>
          <w:rFonts w:hint="default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cs="宋体"/>
          <w:color w:val="auto"/>
          <w:sz w:val="21"/>
          <w:szCs w:val="21"/>
        </w:rPr>
        <w:t>预算金额：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1,281,778.19</w:t>
      </w:r>
      <w:r>
        <w:rPr>
          <w:rFonts w:hint="default" w:ascii="宋体" w:hAnsi="宋体" w:cs="宋体"/>
          <w:color w:val="auto"/>
          <w:sz w:val="21"/>
          <w:szCs w:val="21"/>
          <w:lang w:val="en-US" w:eastAsia="zh-CN"/>
        </w:rPr>
        <w:t>元</w:t>
      </w:r>
    </w:p>
    <w:p>
      <w:pPr>
        <w:spacing w:line="360" w:lineRule="auto"/>
        <w:ind w:firstLine="420" w:firstLineChars="200"/>
        <w:rPr>
          <w:rFonts w:hint="default" w:ascii="宋体" w:hAnsi="宋体" w:cs="宋体"/>
          <w:color w:val="auto"/>
          <w:sz w:val="21"/>
          <w:szCs w:val="21"/>
        </w:rPr>
      </w:pPr>
      <w:r>
        <w:rPr>
          <w:rFonts w:hint="default" w:ascii="宋体" w:hAnsi="宋体" w:cs="宋体"/>
          <w:color w:val="auto"/>
          <w:sz w:val="21"/>
          <w:szCs w:val="21"/>
        </w:rPr>
        <w:t>采购需求：</w:t>
      </w:r>
    </w:p>
    <w:p>
      <w:pPr>
        <w:spacing w:line="360" w:lineRule="auto"/>
        <w:ind w:firstLine="420" w:firstLineChars="200"/>
        <w:rPr>
          <w:rFonts w:hint="default" w:ascii="宋体" w:hAnsi="宋体" w:cs="宋体"/>
          <w:color w:val="auto"/>
          <w:sz w:val="21"/>
          <w:szCs w:val="21"/>
        </w:rPr>
      </w:pPr>
      <w:r>
        <w:rPr>
          <w:rFonts w:hint="default" w:ascii="宋体" w:hAnsi="宋体" w:cs="宋体"/>
          <w:color w:val="auto"/>
          <w:sz w:val="21"/>
          <w:szCs w:val="21"/>
        </w:rPr>
        <w:t>采购包1(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凫山沙井坑智能制造1号厂房变配电工程</w:t>
      </w:r>
      <w:r>
        <w:rPr>
          <w:rFonts w:hint="default" w:ascii="宋体" w:hAnsi="宋体" w:cs="宋体"/>
          <w:color w:val="auto"/>
          <w:sz w:val="21"/>
          <w:szCs w:val="21"/>
        </w:rPr>
        <w:t>):</w:t>
      </w:r>
    </w:p>
    <w:p>
      <w:pPr>
        <w:spacing w:line="360" w:lineRule="auto"/>
        <w:ind w:firstLine="420" w:firstLineChars="200"/>
        <w:rPr>
          <w:rFonts w:hint="default" w:ascii="宋体" w:hAnsi="宋体" w:cs="宋体"/>
          <w:color w:val="auto"/>
          <w:sz w:val="21"/>
          <w:szCs w:val="21"/>
          <w:lang w:eastAsia="zh-CN"/>
        </w:rPr>
      </w:pPr>
      <w:r>
        <w:rPr>
          <w:rFonts w:hint="default" w:ascii="宋体" w:hAnsi="宋体" w:cs="宋体"/>
          <w:color w:val="auto"/>
          <w:sz w:val="21"/>
          <w:szCs w:val="21"/>
        </w:rPr>
        <w:t>采购包预算金额：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1,281,778.19</w:t>
      </w:r>
      <w:r>
        <w:rPr>
          <w:rFonts w:hint="default" w:ascii="宋体" w:hAnsi="宋体" w:cs="宋体"/>
          <w:color w:val="auto"/>
          <w:sz w:val="21"/>
          <w:szCs w:val="21"/>
          <w:lang w:eastAsia="zh-CN"/>
        </w:rPr>
        <w:t>元</w:t>
      </w:r>
    </w:p>
    <w:tbl>
      <w:tblPr>
        <w:tblStyle w:val="10"/>
        <w:tblW w:w="94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306"/>
        <w:gridCol w:w="2235"/>
        <w:gridCol w:w="1475"/>
        <w:gridCol w:w="2484"/>
        <w:gridCol w:w="1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617" w:type="dxa"/>
            <w:shd w:val="clear" w:color="auto" w:fill="F5F5F5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序号</w:t>
            </w:r>
          </w:p>
        </w:tc>
        <w:tc>
          <w:tcPr>
            <w:tcW w:w="1306" w:type="dxa"/>
            <w:tcBorders>
              <w:right w:val="single" w:color="auto" w:sz="4" w:space="0"/>
            </w:tcBorders>
            <w:shd w:val="clear" w:color="auto" w:fill="F5F5F5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品目名称</w:t>
            </w:r>
          </w:p>
        </w:tc>
        <w:tc>
          <w:tcPr>
            <w:tcW w:w="2235" w:type="dxa"/>
            <w:tcBorders>
              <w:left w:val="single" w:color="auto" w:sz="4" w:space="0"/>
            </w:tcBorders>
            <w:shd w:val="clear" w:color="auto" w:fill="F5F5F5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采购标的</w:t>
            </w:r>
          </w:p>
        </w:tc>
        <w:tc>
          <w:tcPr>
            <w:tcW w:w="1475" w:type="dxa"/>
            <w:shd w:val="clear" w:color="auto" w:fill="F5F5F5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数量（单位）</w:t>
            </w:r>
          </w:p>
        </w:tc>
        <w:tc>
          <w:tcPr>
            <w:tcW w:w="2484" w:type="dxa"/>
            <w:shd w:val="clear" w:color="auto" w:fill="F5F5F5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技术规格、参数及要求</w:t>
            </w:r>
          </w:p>
        </w:tc>
        <w:tc>
          <w:tcPr>
            <w:tcW w:w="1340" w:type="dxa"/>
            <w:shd w:val="clear" w:color="auto" w:fill="F5F5F5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是否允许进口产品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617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变压器</w:t>
            </w:r>
          </w:p>
        </w:tc>
        <w:tc>
          <w:tcPr>
            <w:tcW w:w="2235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凫山沙井坑智能制造1号厂房变配电工程</w:t>
            </w:r>
          </w:p>
        </w:tc>
        <w:tc>
          <w:tcPr>
            <w:tcW w:w="1475" w:type="dxa"/>
            <w:vAlign w:val="center"/>
          </w:tcPr>
          <w:p>
            <w:pPr>
              <w:tabs>
                <w:tab w:val="left" w:pos="272"/>
                <w:tab w:val="center" w:pos="1002"/>
              </w:tabs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1.00(项)</w:t>
            </w:r>
          </w:p>
        </w:tc>
        <w:tc>
          <w:tcPr>
            <w:tcW w:w="2484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详见第二章</w:t>
            </w:r>
          </w:p>
        </w:tc>
        <w:tc>
          <w:tcPr>
            <w:tcW w:w="1340" w:type="dxa"/>
            <w:vAlign w:val="center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否</w:t>
            </w:r>
          </w:p>
        </w:tc>
      </w:tr>
    </w:tbl>
    <w:p>
      <w:pPr>
        <w:spacing w:line="168" w:lineRule="exact"/>
        <w:rPr>
          <w:rFonts w:hint="default" w:ascii="宋体" w:hAnsi="宋体" w:cs="宋体"/>
          <w:color w:val="auto"/>
          <w:sz w:val="21"/>
          <w:szCs w:val="21"/>
        </w:rPr>
      </w:pPr>
    </w:p>
    <w:p>
      <w:pPr>
        <w:spacing w:line="360" w:lineRule="auto"/>
        <w:ind w:firstLine="420" w:firstLineChars="200"/>
        <w:rPr>
          <w:rFonts w:hint="default" w:ascii="宋体" w:hAnsi="宋体" w:cs="宋体"/>
          <w:color w:val="auto"/>
          <w:sz w:val="21"/>
          <w:szCs w:val="21"/>
        </w:rPr>
      </w:pPr>
      <w:r>
        <w:rPr>
          <w:rFonts w:hint="default" w:ascii="宋体" w:hAnsi="宋体" w:cs="宋体"/>
          <w:color w:val="auto"/>
          <w:sz w:val="21"/>
          <w:szCs w:val="21"/>
        </w:rPr>
        <w:t>本采购包不接受联合体响应</w:t>
      </w:r>
    </w:p>
    <w:p>
      <w:pPr>
        <w:spacing w:line="360" w:lineRule="auto"/>
        <w:ind w:firstLine="420" w:firstLineChars="200"/>
        <w:rPr>
          <w:rFonts w:hint="default" w:ascii="宋体" w:hAnsi="宋体" w:cs="宋体"/>
          <w:color w:val="auto"/>
          <w:sz w:val="21"/>
          <w:szCs w:val="21"/>
          <w:lang w:eastAsia="zh-CN"/>
        </w:rPr>
      </w:pPr>
      <w:r>
        <w:rPr>
          <w:rFonts w:hint="default" w:ascii="宋体" w:hAnsi="宋体" w:cs="宋体"/>
          <w:color w:val="auto"/>
          <w:sz w:val="21"/>
          <w:szCs w:val="21"/>
        </w:rPr>
        <w:t>合同履行期限：</w:t>
      </w:r>
      <w:bookmarkStart w:id="3" w:name="_Toc29390"/>
      <w:bookmarkStart w:id="4" w:name="_Toc31295"/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签订合同后90天内完成交货、安装、调试及包验收</w:t>
      </w:r>
      <w:r>
        <w:rPr>
          <w:rFonts w:hint="default" w:ascii="宋体" w:hAnsi="宋体" w:cs="宋体"/>
          <w:color w:val="auto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/>
          <w:b/>
          <w:sz w:val="21"/>
          <w:szCs w:val="21"/>
        </w:rPr>
      </w:pPr>
      <w:r>
        <w:rPr>
          <w:rFonts w:hint="default" w:ascii="宋体"/>
          <w:b/>
          <w:sz w:val="21"/>
          <w:szCs w:val="21"/>
          <w:lang w:eastAsia="zh-CN"/>
        </w:rPr>
        <w:t>二．</w:t>
      </w:r>
      <w:r>
        <w:rPr>
          <w:rFonts w:hint="default" w:ascii="宋体"/>
          <w:b/>
          <w:sz w:val="21"/>
          <w:szCs w:val="21"/>
        </w:rPr>
        <w:t>供应商的资格要求</w:t>
      </w:r>
      <w:bookmarkEnd w:id="3"/>
      <w:bookmarkEnd w:id="4"/>
    </w:p>
    <w:p>
      <w:pPr>
        <w:pStyle w:val="5"/>
        <w:widowControl w:val="0"/>
        <w:numPr>
          <w:numId w:val="0"/>
        </w:numPr>
        <w:tabs>
          <w:tab w:val="left" w:pos="0"/>
        </w:tabs>
        <w:autoSpaceDE/>
        <w:autoSpaceDN/>
        <w:adjustRightInd/>
        <w:snapToGrid/>
        <w:spacing w:before="0" w:beforeAutospacing="0" w:after="0" w:afterAutospacing="0" w:line="360" w:lineRule="auto"/>
        <w:jc w:val="both"/>
        <w:textAlignment w:val="auto"/>
        <w:outlineLvl w:val="3"/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</w:pPr>
      <w:bookmarkStart w:id="5" w:name="_Toc17505"/>
      <w:bookmarkStart w:id="6" w:name="_Toc3239"/>
      <w:bookmarkStart w:id="7" w:name="_Toc30152"/>
      <w:bookmarkStart w:id="8" w:name="_Toc25089"/>
      <w:r>
        <w:rPr>
          <w:rFonts w:hint="eastAsia"/>
          <w:b w:val="0"/>
          <w:snapToGrid/>
          <w:color w:val="auto"/>
          <w:kern w:val="2"/>
          <w:sz w:val="21"/>
          <w:szCs w:val="24"/>
          <w:lang w:val="en-US" w:eastAsia="zh-CN" w:bidi="ar-SA"/>
        </w:rPr>
        <w:t>1.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  <w:t>供应商应具备《中华人民共和国政府采购法》第二十二条规定的条件，提供下列材料：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tabs>
          <w:tab w:val="left" w:pos="0"/>
        </w:tabs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20" w:firstLineChars="200"/>
        <w:jc w:val="both"/>
        <w:textAlignment w:val="auto"/>
        <w:outlineLvl w:val="3"/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</w:pPr>
      <w:r>
        <w:rPr>
          <w:rFonts w:hint="eastAsia"/>
          <w:b w:val="0"/>
          <w:snapToGrid/>
          <w:color w:val="auto"/>
          <w:kern w:val="2"/>
          <w:sz w:val="21"/>
          <w:szCs w:val="24"/>
          <w:lang w:val="en-US" w:eastAsia="zh-CN" w:bidi="ar-SA"/>
        </w:rPr>
        <w:t>1.1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  <w:t>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tabs>
          <w:tab w:val="left" w:pos="0"/>
        </w:tabs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20" w:firstLineChars="200"/>
        <w:jc w:val="both"/>
        <w:textAlignment w:val="auto"/>
        <w:outlineLvl w:val="3"/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</w:pPr>
      <w:r>
        <w:rPr>
          <w:rFonts w:hint="eastAsia"/>
          <w:b w:val="0"/>
          <w:snapToGrid/>
          <w:color w:val="auto"/>
          <w:kern w:val="2"/>
          <w:sz w:val="21"/>
          <w:szCs w:val="24"/>
          <w:lang w:val="en-US" w:eastAsia="zh-CN" w:bidi="ar-SA"/>
        </w:rPr>
        <w:t>1.2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  <w:t>有依法缴纳税收和社会保障资金的良好记录：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eastAsia="zh-CN" w:bidi="ar-SA"/>
        </w:rPr>
        <w:t>提供《承诺函》（见资格条件承诺函）。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tabs>
          <w:tab w:val="left" w:pos="0"/>
        </w:tabs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20" w:firstLineChars="200"/>
        <w:jc w:val="both"/>
        <w:textAlignment w:val="auto"/>
        <w:outlineLvl w:val="3"/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</w:pPr>
      <w:r>
        <w:rPr>
          <w:rFonts w:hint="eastAsia"/>
          <w:b w:val="0"/>
          <w:snapToGrid/>
          <w:color w:val="auto"/>
          <w:kern w:val="2"/>
          <w:sz w:val="21"/>
          <w:szCs w:val="24"/>
          <w:lang w:val="en-US" w:eastAsia="zh-CN" w:bidi="ar-SA"/>
        </w:rPr>
        <w:t>1.3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  <w:t>具有良好的商业信誉和健全的财务会计制度：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eastAsia="zh-CN" w:bidi="ar-SA"/>
        </w:rPr>
        <w:t>提供《承诺函》（见资格条件承诺函）。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tabs>
          <w:tab w:val="left" w:pos="0"/>
        </w:tabs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20" w:firstLineChars="200"/>
        <w:jc w:val="both"/>
        <w:textAlignment w:val="auto"/>
        <w:outlineLvl w:val="3"/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</w:pPr>
      <w:r>
        <w:rPr>
          <w:rFonts w:hint="eastAsia"/>
          <w:b w:val="0"/>
          <w:snapToGrid/>
          <w:color w:val="auto"/>
          <w:kern w:val="2"/>
          <w:sz w:val="21"/>
          <w:szCs w:val="24"/>
          <w:lang w:val="en-US" w:eastAsia="zh-CN" w:bidi="ar-SA"/>
        </w:rPr>
        <w:t>1.4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  <w:t>履行合同所必需的设备和专业技术能力：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eastAsia="zh-CN" w:bidi="ar-SA"/>
        </w:rPr>
        <w:t>提供《承诺函》（见资格条件承诺函）。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tabs>
          <w:tab w:val="left" w:pos="0"/>
        </w:tabs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20" w:firstLineChars="200"/>
        <w:jc w:val="both"/>
        <w:textAlignment w:val="auto"/>
        <w:outlineLvl w:val="3"/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</w:pPr>
      <w:r>
        <w:rPr>
          <w:rFonts w:hint="eastAsia"/>
          <w:b w:val="0"/>
          <w:snapToGrid/>
          <w:color w:val="auto"/>
          <w:kern w:val="2"/>
          <w:sz w:val="21"/>
          <w:szCs w:val="24"/>
          <w:lang w:val="en-US" w:eastAsia="zh-CN" w:bidi="ar-SA"/>
        </w:rPr>
        <w:t>1.5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  <w:t>参加采购活动前3年内，在经营活动中没有重大违法记录：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eastAsia="zh-CN" w:bidi="ar-SA"/>
        </w:rPr>
        <w:t>提供《承诺函》（见资格条件承诺函）。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  <w:t>重大违法记录，是指供应商因违法经营受到刑事处罚或者责令停产停业、吊销许可证或者执照、较大数额罚款等行政处罚。（根据财库〔2022〕3号文，“较大数额罚款”认定为200万元以上的罚款，法律、行政法规以及国务院有关部门明确规定相关领域“较大数额罚款”标准高于200万元的，从其规定）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eastAsia="zh-CN" w:bidi="ar-SA"/>
        </w:rPr>
        <w:t>。</w:t>
      </w:r>
    </w:p>
    <w:p>
      <w:pPr>
        <w:pStyle w:val="5"/>
        <w:widowControl w:val="0"/>
        <w:numPr>
          <w:numId w:val="0"/>
        </w:numPr>
        <w:tabs>
          <w:tab w:val="left" w:pos="0"/>
        </w:tabs>
        <w:autoSpaceDE/>
        <w:autoSpaceDN/>
        <w:adjustRightInd/>
        <w:snapToGrid/>
        <w:spacing w:before="0" w:beforeAutospacing="0" w:after="0" w:afterAutospacing="0" w:line="360" w:lineRule="auto"/>
        <w:jc w:val="both"/>
        <w:textAlignment w:val="auto"/>
        <w:outlineLvl w:val="3"/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</w:pPr>
      <w:r>
        <w:rPr>
          <w:rFonts w:hint="eastAsia"/>
          <w:b w:val="0"/>
          <w:snapToGrid/>
          <w:color w:val="auto"/>
          <w:kern w:val="2"/>
          <w:sz w:val="21"/>
          <w:szCs w:val="24"/>
          <w:lang w:val="en-US" w:eastAsia="zh-CN" w:bidi="ar-SA"/>
        </w:rPr>
        <w:t>2.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  <w:t>落实政府采购政策需满足的资格要求：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tabs>
          <w:tab w:val="left" w:pos="0"/>
        </w:tabs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both"/>
        <w:textAlignment w:val="auto"/>
        <w:outlineLvl w:val="3"/>
        <w:rPr>
          <w:rFonts w:hint="default"/>
          <w:b w:val="0"/>
          <w:snapToGrid/>
          <w:color w:val="auto"/>
          <w:kern w:val="2"/>
          <w:sz w:val="21"/>
          <w:szCs w:val="24"/>
          <w:lang w:eastAsia="zh-CN" w:bidi="ar-SA"/>
        </w:rPr>
      </w:pPr>
      <w:r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  <w:t>采购包1（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eastAsia="zh-CN" w:bidi="ar-SA"/>
        </w:rPr>
        <w:t>凫山沙井坑智能制造1号厂房变配电工程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  <w:t>）：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val="en-US" w:eastAsia="zh-CN" w:bidi="ar-SA"/>
        </w:rPr>
        <w:t>/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eastAsia="zh-CN" w:bidi="ar-SA"/>
        </w:rPr>
        <w:t>。</w:t>
      </w:r>
    </w:p>
    <w:p>
      <w:pPr>
        <w:pStyle w:val="5"/>
        <w:widowControl w:val="0"/>
        <w:numPr>
          <w:numId w:val="0"/>
        </w:numPr>
        <w:tabs>
          <w:tab w:val="left" w:pos="0"/>
        </w:tabs>
        <w:autoSpaceDE/>
        <w:autoSpaceDN/>
        <w:adjustRightInd/>
        <w:snapToGrid/>
        <w:spacing w:before="0" w:beforeAutospacing="0" w:after="0" w:afterAutospacing="0" w:line="360" w:lineRule="auto"/>
        <w:jc w:val="both"/>
        <w:textAlignment w:val="auto"/>
        <w:outlineLvl w:val="3"/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</w:pPr>
      <w:r>
        <w:rPr>
          <w:rFonts w:hint="eastAsia"/>
          <w:b w:val="0"/>
          <w:snapToGrid/>
          <w:color w:val="auto"/>
          <w:kern w:val="2"/>
          <w:sz w:val="21"/>
          <w:szCs w:val="24"/>
          <w:lang w:val="en-US" w:eastAsia="zh-CN" w:bidi="ar-SA"/>
        </w:rPr>
        <w:t>3.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  <w:t>本项目特定的资格要求：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tabs>
          <w:tab w:val="left" w:pos="0"/>
        </w:tabs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20" w:firstLineChars="200"/>
        <w:jc w:val="both"/>
        <w:textAlignment w:val="auto"/>
        <w:outlineLvl w:val="3"/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</w:pPr>
      <w:r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  <w:t>合同包1（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eastAsia="zh-CN" w:bidi="ar-SA"/>
        </w:rPr>
        <w:t>凫山沙井坑智能制造1号厂房变配电工程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  <w:t>）：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tabs>
          <w:tab w:val="left" w:pos="0"/>
        </w:tabs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20" w:firstLineChars="200"/>
        <w:jc w:val="both"/>
        <w:textAlignment w:val="auto"/>
        <w:outlineLvl w:val="3"/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</w:pPr>
      <w:r>
        <w:rPr>
          <w:rFonts w:hint="eastAsia"/>
          <w:b w:val="0"/>
          <w:snapToGrid/>
          <w:color w:val="auto"/>
          <w:kern w:val="2"/>
          <w:sz w:val="21"/>
          <w:szCs w:val="24"/>
          <w:lang w:val="en-US" w:eastAsia="zh-CN" w:bidi="ar-SA"/>
        </w:rPr>
        <w:t>3.1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  <w:t>供应商未被列入“信用中国”网站(www.creditchina.gov.cn)“记录失信被执行人或重大税收违法案件当事人名单”记录名单；不处于中国政府采购网(www.ccgp.gov.cn)“政府采购严重违法失信行为信息记录”中的禁止参加政府采购活动期间。（以采购代理机构于投标（响应）截止时间当天在“信用中国”网站（www.creditchina.gov.cn）及中国政府采购网（http://www.ccgp.gov.cn/） 查询结果为准，如相关失信记录已失效，供应商需提供相关证明资料）。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tabs>
          <w:tab w:val="left" w:pos="0"/>
        </w:tabs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20" w:firstLineChars="200"/>
        <w:jc w:val="both"/>
        <w:textAlignment w:val="auto"/>
        <w:outlineLvl w:val="3"/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</w:pPr>
      <w:r>
        <w:rPr>
          <w:rFonts w:hint="eastAsia"/>
          <w:b w:val="0"/>
          <w:snapToGrid/>
          <w:color w:val="auto"/>
          <w:kern w:val="2"/>
          <w:sz w:val="21"/>
          <w:szCs w:val="24"/>
          <w:lang w:val="en-US" w:eastAsia="zh-CN" w:bidi="ar-SA"/>
        </w:rPr>
        <w:t>3.2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  <w:t>单位负责人为同一人或者存在直接控股、管理关系的不同供应商，不得同时参加本采购项目（或采购包）投标（响应）。为本项目提供整体设计、规范编制或者项目管理、监理、检测等服务的供应商，不得再参与本项目投标（响应）。提供《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eastAsia="zh-CN" w:bidi="ar-SA"/>
        </w:rPr>
        <w:t>承诺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  <w:t>函》（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eastAsia="zh-CN" w:bidi="ar-SA"/>
        </w:rPr>
        <w:t>见投标函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  <w:t>）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val="zh-CN"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tabs>
          <w:tab w:val="left" w:pos="0"/>
        </w:tabs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20" w:firstLineChars="200"/>
        <w:jc w:val="both"/>
        <w:textAlignment w:val="auto"/>
        <w:outlineLvl w:val="3"/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</w:pPr>
      <w:r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  <w:t xml:space="preserve">投标（报价）函相关承诺要求内容。   </w:t>
      </w:r>
    </w:p>
    <w:p>
      <w:pPr>
        <w:pStyle w:val="5"/>
        <w:keepNext w:val="0"/>
        <w:keepLines w:val="0"/>
        <w:pageBreakBefore w:val="0"/>
        <w:widowControl w:val="0"/>
        <w:numPr>
          <w:numId w:val="0"/>
        </w:numPr>
        <w:tabs>
          <w:tab w:val="left" w:pos="0"/>
        </w:tabs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firstLine="420" w:firstLineChars="200"/>
        <w:jc w:val="both"/>
        <w:textAlignment w:val="auto"/>
        <w:outlineLvl w:val="3"/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</w:pPr>
      <w:r>
        <w:rPr>
          <w:rFonts w:hint="eastAsia"/>
          <w:b w:val="0"/>
          <w:snapToGrid/>
          <w:color w:val="auto"/>
          <w:kern w:val="2"/>
          <w:sz w:val="21"/>
          <w:szCs w:val="24"/>
          <w:lang w:val="en-US" w:eastAsia="zh-CN" w:bidi="ar-SA"/>
        </w:rPr>
        <w:t>3.3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val="en-US" w:eastAsia="zh-CN" w:bidi="ar-SA"/>
        </w:rPr>
        <w:t>投标人须同时具有①具有有效的电力工程施工总承包叁级(或以上资质)或承装（修、试）电力设施五级(或以上资质)或输变电工程专业承包三级（或以上资质）；②建设行政主管部门颁发的安全生产许可证且在有效期内。</w:t>
      </w:r>
      <w:r>
        <w:rPr>
          <w:rFonts w:hint="default"/>
          <w:b w:val="0"/>
          <w:snapToGrid/>
          <w:color w:val="auto"/>
          <w:kern w:val="2"/>
          <w:sz w:val="21"/>
          <w:szCs w:val="24"/>
          <w:lang w:bidi="ar-SA"/>
        </w:rPr>
        <w:t xml:space="preserve">   </w:t>
      </w:r>
    </w:p>
    <w:bookmarkEnd w:id="5"/>
    <w:bookmarkEnd w:id="6"/>
    <w:bookmarkEnd w:id="7"/>
    <w:bookmarkEnd w:id="8"/>
    <w:p>
      <w:pPr>
        <w:numPr>
          <w:ilvl w:val="0"/>
          <w:numId w:val="0"/>
        </w:numPr>
        <w:spacing w:line="360" w:lineRule="auto"/>
        <w:rPr>
          <w:rFonts w:hint="default"/>
          <w:b/>
          <w:sz w:val="21"/>
          <w:szCs w:val="21"/>
        </w:rPr>
      </w:pPr>
      <w:bookmarkStart w:id="9" w:name="_Toc18981"/>
      <w:bookmarkStart w:id="10" w:name="_Toc5133"/>
      <w:bookmarkStart w:id="11" w:name="_Toc14738"/>
      <w:r>
        <w:rPr>
          <w:rFonts w:hint="default" w:ascii="宋体"/>
          <w:b/>
          <w:sz w:val="21"/>
          <w:szCs w:val="21"/>
        </w:rPr>
        <w:t>三</w:t>
      </w:r>
      <w:r>
        <w:rPr>
          <w:rFonts w:hint="default" w:ascii="宋体"/>
          <w:b/>
          <w:sz w:val="21"/>
          <w:szCs w:val="21"/>
          <w:lang w:eastAsia="zh-CN"/>
        </w:rPr>
        <w:t>．</w:t>
      </w:r>
      <w:r>
        <w:rPr>
          <w:rFonts w:hint="default" w:ascii="宋体"/>
          <w:b/>
          <w:sz w:val="21"/>
          <w:szCs w:val="21"/>
        </w:rPr>
        <w:t>获取磋商文件</w:t>
      </w:r>
      <w:bookmarkEnd w:id="9"/>
      <w:bookmarkEnd w:id="10"/>
      <w:bookmarkEnd w:id="11"/>
    </w:p>
    <w:p>
      <w:pPr>
        <w:pStyle w:val="7"/>
        <w:shd w:val="clear" w:color="auto" w:fill="FFFFFF"/>
        <w:autoSpaceDE/>
        <w:autoSpaceDN/>
        <w:adjustRightInd/>
        <w:snapToGrid/>
        <w:spacing w:before="0" w:beforeAutospacing="0" w:after="0" w:afterAutospacing="0" w:line="360" w:lineRule="auto"/>
        <w:ind w:firstLine="480"/>
        <w:jc w:val="both"/>
        <w:rPr>
          <w:rFonts w:hint="default" w:ascii="宋体" w:hAnsi="宋体" w:cs="宋体"/>
          <w:color w:val="auto"/>
          <w:sz w:val="21"/>
          <w:szCs w:val="21"/>
          <w:shd w:val="clear" w:color="auto" w:fill="FFFFFF"/>
        </w:rPr>
      </w:pPr>
      <w:r>
        <w:rPr>
          <w:rFonts w:hint="default" w:ascii="宋体" w:hAnsi="宋体" w:cs="宋体"/>
          <w:color w:val="auto"/>
          <w:sz w:val="21"/>
          <w:szCs w:val="21"/>
          <w:shd w:val="clear" w:color="auto" w:fill="FFFFFF"/>
        </w:rPr>
        <w:t>时间：2023年0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  <w:lang w:val="en-US" w:eastAsia="zh-CN"/>
        </w:rPr>
        <w:t>7</w:t>
      </w:r>
      <w:r>
        <w:rPr>
          <w:rFonts w:hint="default" w:ascii="宋体" w:hAnsi="宋体" w:cs="宋体"/>
          <w:color w:val="auto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  <w:lang w:val="en-US" w:eastAsia="zh-CN"/>
        </w:rPr>
        <w:t>20</w:t>
      </w:r>
      <w:r>
        <w:rPr>
          <w:rFonts w:hint="default" w:ascii="宋体" w:hAnsi="宋体" w:cs="宋体"/>
          <w:color w:val="auto"/>
          <w:sz w:val="21"/>
          <w:szCs w:val="21"/>
          <w:shd w:val="clear" w:color="auto" w:fill="FFFFFF"/>
        </w:rPr>
        <w:t>日至2023年0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  <w:lang w:val="en-US" w:eastAsia="zh-CN"/>
        </w:rPr>
        <w:t>7</w:t>
      </w:r>
      <w:r>
        <w:rPr>
          <w:rFonts w:hint="default" w:ascii="宋体" w:hAnsi="宋体" w:cs="宋体"/>
          <w:color w:val="auto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  <w:lang w:val="en-US" w:eastAsia="zh-CN"/>
        </w:rPr>
        <w:t>27</w:t>
      </w:r>
      <w:r>
        <w:rPr>
          <w:rFonts w:hint="default" w:ascii="宋体" w:hAnsi="宋体" w:cs="宋体"/>
          <w:color w:val="auto"/>
          <w:sz w:val="21"/>
          <w:szCs w:val="21"/>
          <w:shd w:val="clear" w:color="auto" w:fill="FFFFFF"/>
        </w:rPr>
        <w:t>日，每天上午9:00:00至12:00:00，下午14:00:00至17:00:00（北京时间,法定节假日除外）</w:t>
      </w:r>
    </w:p>
    <w:p>
      <w:pPr>
        <w:pStyle w:val="7"/>
        <w:shd w:val="clear" w:color="auto" w:fill="FFFFFF"/>
        <w:autoSpaceDE/>
        <w:autoSpaceDN/>
        <w:adjustRightInd/>
        <w:snapToGrid/>
        <w:spacing w:before="0" w:beforeAutospacing="0" w:after="0" w:afterAutospacing="0" w:line="360" w:lineRule="auto"/>
        <w:ind w:firstLine="480"/>
        <w:jc w:val="both"/>
        <w:rPr>
          <w:rFonts w:hint="default" w:ascii="宋体" w:hAnsi="宋体" w:cs="宋体"/>
          <w:color w:val="auto"/>
          <w:sz w:val="21"/>
          <w:szCs w:val="21"/>
        </w:rPr>
      </w:pPr>
      <w:r>
        <w:rPr>
          <w:rFonts w:hint="default" w:ascii="宋体" w:hAnsi="宋体" w:cs="宋体"/>
          <w:color w:val="auto"/>
          <w:sz w:val="21"/>
          <w:szCs w:val="21"/>
          <w:shd w:val="clear" w:color="auto" w:fill="FFFFFF"/>
        </w:rPr>
        <w:t>地点：东莞市东城街道堑头新楼工业街1号5栋506室</w:t>
      </w:r>
    </w:p>
    <w:p>
      <w:pPr>
        <w:pStyle w:val="7"/>
        <w:shd w:val="clear" w:color="auto" w:fill="FFFFFF"/>
        <w:autoSpaceDE/>
        <w:autoSpaceDN/>
        <w:adjustRightInd/>
        <w:snapToGrid/>
        <w:spacing w:before="0" w:beforeAutospacing="0" w:after="0" w:afterAutospacing="0" w:line="360" w:lineRule="auto"/>
        <w:ind w:firstLine="480"/>
        <w:jc w:val="both"/>
        <w:rPr>
          <w:rFonts w:hint="default" w:ascii="宋体" w:hAnsi="宋体" w:cs="宋体"/>
          <w:color w:val="auto"/>
          <w:sz w:val="21"/>
          <w:szCs w:val="21"/>
        </w:rPr>
      </w:pPr>
      <w:r>
        <w:rPr>
          <w:rFonts w:hint="default" w:ascii="宋体" w:hAnsi="宋体" w:cs="宋体"/>
          <w:color w:val="auto"/>
          <w:sz w:val="21"/>
          <w:szCs w:val="21"/>
          <w:shd w:val="clear" w:color="auto" w:fill="FFFFFF"/>
        </w:rPr>
        <w:t>方式：现场购买，</w:t>
      </w:r>
      <w:r>
        <w:rPr>
          <w:rFonts w:hint="default" w:ascii="宋体" w:hAnsi="宋体" w:cs="宋体"/>
          <w:color w:val="auto"/>
          <w:sz w:val="21"/>
          <w:szCs w:val="21"/>
        </w:rPr>
        <w:t>售后不退</w:t>
      </w:r>
    </w:p>
    <w:p>
      <w:pPr>
        <w:pStyle w:val="7"/>
        <w:shd w:val="clear" w:color="auto" w:fill="FFFFFF"/>
        <w:autoSpaceDE/>
        <w:autoSpaceDN/>
        <w:adjustRightInd/>
        <w:snapToGrid/>
        <w:spacing w:before="0" w:beforeAutospacing="0" w:after="0" w:afterAutospacing="0" w:line="360" w:lineRule="auto"/>
        <w:ind w:firstLine="480"/>
        <w:jc w:val="both"/>
        <w:rPr>
          <w:rFonts w:hint="default" w:ascii="宋体" w:hAnsi="宋体" w:cs="宋体"/>
          <w:color w:val="auto"/>
          <w:sz w:val="21"/>
          <w:szCs w:val="21"/>
          <w:shd w:val="clear" w:color="auto" w:fill="FFFFFF"/>
        </w:rPr>
      </w:pPr>
      <w:r>
        <w:rPr>
          <w:rFonts w:hint="default" w:ascii="宋体" w:hAnsi="宋体" w:cs="宋体"/>
          <w:color w:val="auto"/>
          <w:sz w:val="21"/>
          <w:szCs w:val="21"/>
          <w:shd w:val="clear" w:color="auto" w:fill="FFFFFF"/>
        </w:rPr>
        <w:t>售价：招标文件每套售价200元（人民币）</w:t>
      </w:r>
    </w:p>
    <w:p>
      <w:pPr>
        <w:pStyle w:val="7"/>
        <w:shd w:val="clear" w:color="auto" w:fill="FFFFFF"/>
        <w:autoSpaceDE/>
        <w:autoSpaceDN/>
        <w:adjustRightInd/>
        <w:snapToGrid/>
        <w:spacing w:before="0" w:beforeAutospacing="0" w:after="0" w:afterAutospacing="0" w:line="360" w:lineRule="auto"/>
        <w:ind w:firstLine="480"/>
        <w:jc w:val="both"/>
        <w:rPr>
          <w:rFonts w:hint="default" w:ascii="宋体" w:hAnsi="宋体" w:cs="宋体"/>
          <w:color w:val="auto"/>
          <w:sz w:val="21"/>
          <w:szCs w:val="21"/>
          <w:shd w:val="clear" w:color="auto" w:fill="FFFFFF"/>
        </w:rPr>
      </w:pPr>
      <w:r>
        <w:rPr>
          <w:rFonts w:hint="default" w:ascii="宋体" w:hAnsi="宋体" w:cs="宋体"/>
          <w:color w:val="auto"/>
          <w:sz w:val="21"/>
          <w:szCs w:val="21"/>
          <w:shd w:val="clear" w:color="auto" w:fill="FFFFFF"/>
        </w:rPr>
        <w:t>获取招标文件方式：现场购买；响应人在购买招标文件时须提供如下证明材料：法人或其他组织提供《营业执照》或《事业单位法人证书》或其他合法组织登记证书复印件（加盖公章）；自然人只需提交身份证复印件。请各响应人在报名时自带U盘等存储设备现场拷贝项目相关资料。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sz w:val="21"/>
          <w:szCs w:val="21"/>
        </w:rPr>
      </w:pPr>
      <w:bookmarkStart w:id="12" w:name="_Toc19446"/>
      <w:bookmarkStart w:id="13" w:name="_Toc23194"/>
      <w:bookmarkStart w:id="14" w:name="_Toc12249"/>
      <w:r>
        <w:rPr>
          <w:rFonts w:hint="default" w:ascii="宋体"/>
          <w:b/>
          <w:sz w:val="21"/>
          <w:szCs w:val="21"/>
          <w:lang w:eastAsia="zh-CN"/>
        </w:rPr>
        <w:t>四．</w:t>
      </w:r>
      <w:r>
        <w:rPr>
          <w:rFonts w:hint="default" w:ascii="宋体"/>
          <w:b/>
          <w:sz w:val="21"/>
          <w:szCs w:val="21"/>
        </w:rPr>
        <w:t>提交响应文件截止时间、开启时间和地点</w:t>
      </w:r>
      <w:bookmarkEnd w:id="12"/>
      <w:bookmarkEnd w:id="13"/>
      <w:bookmarkEnd w:id="14"/>
    </w:p>
    <w:p>
      <w:pPr>
        <w:pStyle w:val="7"/>
        <w:shd w:val="clear" w:color="auto" w:fill="FFFFFF"/>
        <w:autoSpaceDE/>
        <w:autoSpaceDN/>
        <w:adjustRightInd/>
        <w:snapToGrid/>
        <w:spacing w:before="0" w:beforeAutospacing="0" w:after="0" w:afterAutospacing="0" w:line="360" w:lineRule="auto"/>
        <w:ind w:firstLine="480"/>
        <w:jc w:val="both"/>
        <w:rPr>
          <w:rFonts w:hint="default" w:ascii="宋体" w:hAnsi="宋体" w:cs="宋体"/>
          <w:color w:val="auto"/>
          <w:sz w:val="21"/>
          <w:szCs w:val="21"/>
          <w:shd w:val="clear" w:color="auto" w:fill="FFFFFF"/>
        </w:rPr>
      </w:pPr>
      <w:r>
        <w:rPr>
          <w:rFonts w:hint="default" w:ascii="宋体" w:hAnsi="宋体" w:cs="宋体"/>
          <w:color w:val="auto"/>
          <w:sz w:val="21"/>
          <w:szCs w:val="21"/>
          <w:shd w:val="clear" w:color="auto" w:fill="FFFFFF"/>
        </w:rPr>
        <w:t>2023年0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  <w:lang w:val="en-US" w:eastAsia="zh-CN"/>
        </w:rPr>
        <w:t>8</w:t>
      </w:r>
      <w:r>
        <w:rPr>
          <w:rFonts w:hint="default" w:ascii="宋体" w:hAnsi="宋体" w:cs="宋体"/>
          <w:color w:val="auto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  <w:lang w:val="en-US" w:eastAsia="zh-CN"/>
        </w:rPr>
        <w:t>10</w:t>
      </w:r>
      <w:r>
        <w:rPr>
          <w:rFonts w:hint="default" w:ascii="宋体" w:hAnsi="宋体" w:cs="宋体"/>
          <w:color w:val="auto"/>
          <w:sz w:val="21"/>
          <w:szCs w:val="21"/>
          <w:shd w:val="clear" w:color="auto" w:fill="FFFFFF"/>
        </w:rPr>
        <w:t>日15时00分00秒（北京时间）</w:t>
      </w:r>
    </w:p>
    <w:p>
      <w:pPr>
        <w:pStyle w:val="7"/>
        <w:shd w:val="clear" w:color="auto" w:fill="FFFFFF"/>
        <w:autoSpaceDE/>
        <w:autoSpaceDN/>
        <w:adjustRightInd/>
        <w:snapToGrid/>
        <w:spacing w:before="0" w:beforeAutospacing="0" w:after="0" w:afterAutospacing="0" w:line="360" w:lineRule="auto"/>
        <w:ind w:firstLine="480"/>
        <w:jc w:val="both"/>
        <w:rPr>
          <w:rFonts w:hint="default" w:ascii="宋体" w:hAnsi="宋体" w:cs="宋体"/>
          <w:color w:val="auto"/>
          <w:sz w:val="21"/>
          <w:szCs w:val="21"/>
          <w:shd w:val="clear" w:color="auto" w:fill="FFFFFF"/>
        </w:rPr>
      </w:pPr>
      <w:r>
        <w:rPr>
          <w:rFonts w:hint="default" w:ascii="宋体" w:hAnsi="宋体" w:cs="宋体"/>
          <w:color w:val="auto"/>
          <w:sz w:val="21"/>
          <w:szCs w:val="21"/>
          <w:shd w:val="clear" w:color="auto" w:fill="FFFFFF"/>
        </w:rPr>
        <w:t>地点：东莞市东城街道堑头新楼工业街1号5栋506室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sz w:val="21"/>
          <w:szCs w:val="21"/>
        </w:rPr>
      </w:pPr>
      <w:bookmarkStart w:id="15" w:name="_Toc31513"/>
      <w:bookmarkStart w:id="16" w:name="_Toc16947"/>
      <w:bookmarkStart w:id="17" w:name="_Toc24019"/>
      <w:r>
        <w:rPr>
          <w:rFonts w:hint="default" w:ascii="宋体"/>
          <w:b/>
          <w:sz w:val="21"/>
          <w:szCs w:val="21"/>
        </w:rPr>
        <w:t>五</w:t>
      </w:r>
      <w:r>
        <w:rPr>
          <w:rFonts w:hint="default" w:ascii="宋体"/>
          <w:b/>
          <w:sz w:val="21"/>
          <w:szCs w:val="21"/>
          <w:lang w:eastAsia="zh-CN"/>
        </w:rPr>
        <w:t>．</w:t>
      </w:r>
      <w:r>
        <w:rPr>
          <w:rFonts w:hint="default" w:ascii="宋体"/>
          <w:b/>
          <w:sz w:val="21"/>
          <w:szCs w:val="21"/>
        </w:rPr>
        <w:t>公告期限、发布公告的媒介</w:t>
      </w:r>
      <w:bookmarkEnd w:id="15"/>
      <w:bookmarkEnd w:id="16"/>
      <w:bookmarkEnd w:id="17"/>
    </w:p>
    <w:p>
      <w:pPr>
        <w:spacing w:line="360" w:lineRule="auto"/>
        <w:ind w:firstLine="420" w:firstLineChars="200"/>
        <w:rPr>
          <w:rFonts w:hint="default" w:ascii="宋体" w:hAnsi="宋体" w:cs="宋体"/>
          <w:color w:val="auto"/>
          <w:sz w:val="21"/>
          <w:szCs w:val="21"/>
        </w:rPr>
      </w:pPr>
      <w:r>
        <w:rPr>
          <w:rFonts w:hint="default" w:ascii="宋体" w:hAnsi="宋体" w:cs="宋体"/>
          <w:color w:val="auto"/>
          <w:sz w:val="21"/>
          <w:szCs w:val="21"/>
        </w:rPr>
        <w:t>公告期限：自本公告发布之日起不得少于</w:t>
      </w:r>
      <w:r>
        <w:rPr>
          <w:rFonts w:hint="default" w:ascii="宋体" w:hAnsi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default" w:ascii="宋体" w:hAnsi="宋体" w:cs="宋体"/>
          <w:color w:val="auto"/>
          <w:sz w:val="21"/>
          <w:szCs w:val="21"/>
        </w:rPr>
        <w:t>个工作日。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sz w:val="21"/>
          <w:szCs w:val="21"/>
        </w:rPr>
      </w:pPr>
      <w:bookmarkStart w:id="18" w:name="_Toc23287"/>
      <w:bookmarkStart w:id="19" w:name="_Toc31650"/>
      <w:bookmarkStart w:id="20" w:name="_Toc3227"/>
      <w:r>
        <w:rPr>
          <w:rFonts w:hint="default" w:ascii="宋体"/>
          <w:b/>
          <w:sz w:val="21"/>
          <w:szCs w:val="21"/>
        </w:rPr>
        <w:t>六</w:t>
      </w:r>
      <w:r>
        <w:rPr>
          <w:rFonts w:hint="default" w:ascii="宋体"/>
          <w:b/>
          <w:sz w:val="21"/>
          <w:szCs w:val="21"/>
          <w:lang w:eastAsia="zh-CN"/>
        </w:rPr>
        <w:t>．</w:t>
      </w:r>
      <w:r>
        <w:rPr>
          <w:rFonts w:hint="default" w:ascii="宋体"/>
          <w:b/>
          <w:sz w:val="21"/>
          <w:szCs w:val="21"/>
        </w:rPr>
        <w:t>其他补充事宜</w:t>
      </w:r>
    </w:p>
    <w:p>
      <w:pPr>
        <w:pStyle w:val="7"/>
        <w:autoSpaceDE/>
        <w:autoSpaceDN/>
        <w:adjustRightInd/>
        <w:snapToGrid/>
        <w:spacing w:before="0" w:beforeAutospacing="0" w:after="0" w:afterAutospacing="0"/>
        <w:ind w:firstLine="480"/>
        <w:jc w:val="both"/>
        <w:rPr>
          <w:rFonts w:hint="default" w:ascii="宋体" w:hAnsi="宋体" w:cs="宋体"/>
          <w:color w:val="auto"/>
          <w:sz w:val="21"/>
          <w:szCs w:val="21"/>
        </w:rPr>
      </w:pPr>
      <w:r>
        <w:rPr>
          <w:rFonts w:hint="default" w:ascii="宋体" w:hAnsi="宋体" w:cs="宋体"/>
          <w:color w:val="auto"/>
          <w:sz w:val="21"/>
          <w:szCs w:val="21"/>
          <w:shd w:val="clear" w:color="auto" w:fill="FFFFFF"/>
        </w:rPr>
        <w:t>/</w:t>
      </w:r>
    </w:p>
    <w:p>
      <w:pPr>
        <w:numPr>
          <w:ilvl w:val="0"/>
          <w:numId w:val="0"/>
        </w:numPr>
        <w:spacing w:line="360" w:lineRule="auto"/>
        <w:rPr>
          <w:rFonts w:hint="default"/>
          <w:b/>
          <w:sz w:val="21"/>
          <w:szCs w:val="21"/>
        </w:rPr>
      </w:pPr>
      <w:r>
        <w:rPr>
          <w:rFonts w:hint="default" w:ascii="宋体"/>
          <w:b/>
          <w:sz w:val="21"/>
          <w:szCs w:val="21"/>
          <w:lang w:eastAsia="zh-CN"/>
        </w:rPr>
        <w:t>七．</w:t>
      </w:r>
      <w:r>
        <w:rPr>
          <w:rFonts w:hint="default" w:ascii="宋体"/>
          <w:b/>
          <w:sz w:val="21"/>
          <w:szCs w:val="21"/>
        </w:rPr>
        <w:t>本项目联系方式</w:t>
      </w:r>
      <w:bookmarkEnd w:id="18"/>
      <w:bookmarkEnd w:id="19"/>
      <w:bookmarkEnd w:id="20"/>
    </w:p>
    <w:p>
      <w:pPr>
        <w:spacing w:line="360" w:lineRule="auto"/>
        <w:outlineLvl w:val="2"/>
        <w:rPr>
          <w:rFonts w:hint="default" w:ascii="宋体" w:hAnsi="宋体" w:cs="宋体"/>
          <w:color w:val="auto"/>
          <w:sz w:val="21"/>
          <w:szCs w:val="21"/>
        </w:rPr>
      </w:pPr>
      <w:bookmarkStart w:id="21" w:name="_Toc23661"/>
      <w:bookmarkStart w:id="22" w:name="_Toc20212"/>
      <w:bookmarkStart w:id="23" w:name="_Toc13929"/>
      <w:r>
        <w:rPr>
          <w:rFonts w:hint="default" w:ascii="宋体" w:hAnsi="宋体" w:cs="宋体"/>
          <w:color w:val="auto"/>
          <w:sz w:val="21"/>
          <w:szCs w:val="21"/>
        </w:rPr>
        <w:t>1.采购人信息</w:t>
      </w:r>
      <w:bookmarkEnd w:id="21"/>
      <w:bookmarkEnd w:id="22"/>
      <w:bookmarkEnd w:id="23"/>
    </w:p>
    <w:p>
      <w:pPr>
        <w:spacing w:line="360" w:lineRule="auto"/>
        <w:ind w:firstLine="420" w:firstLineChars="200"/>
        <w:rPr>
          <w:rFonts w:hint="default" w:ascii="宋体" w:hAnsi="宋体" w:cs="宋体"/>
          <w:color w:val="auto"/>
          <w:sz w:val="21"/>
          <w:szCs w:val="21"/>
          <w:lang w:eastAsia="zh-CN"/>
        </w:rPr>
      </w:pPr>
      <w:r>
        <w:rPr>
          <w:rFonts w:hint="default" w:ascii="宋体" w:hAnsi="宋体" w:cs="宋体"/>
          <w:color w:val="auto"/>
          <w:sz w:val="21"/>
          <w:szCs w:val="21"/>
          <w:lang w:eastAsia="zh-CN"/>
        </w:rPr>
        <w:t>名称：</w:t>
      </w:r>
      <w:bookmarkStart w:id="30" w:name="_GoBack"/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东莞市寮步镇凫山股份经济联合社</w:t>
      </w:r>
      <w:bookmarkEnd w:id="30"/>
    </w:p>
    <w:p>
      <w:pPr>
        <w:spacing w:line="360" w:lineRule="auto"/>
        <w:ind w:firstLine="420" w:firstLineChars="200"/>
        <w:rPr>
          <w:rFonts w:hint="default" w:ascii="宋体" w:hAnsi="宋体" w:cs="宋体"/>
          <w:color w:val="auto"/>
          <w:sz w:val="21"/>
          <w:szCs w:val="21"/>
          <w:lang w:eastAsia="zh-CN"/>
        </w:rPr>
      </w:pPr>
      <w:r>
        <w:rPr>
          <w:rFonts w:hint="default" w:ascii="宋体" w:hAnsi="宋体" w:cs="宋体"/>
          <w:color w:val="auto"/>
          <w:sz w:val="21"/>
          <w:szCs w:val="21"/>
          <w:lang w:eastAsia="zh-CN"/>
        </w:rPr>
        <w:t>地址：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凫山村委会</w:t>
      </w:r>
    </w:p>
    <w:p>
      <w:pPr>
        <w:spacing w:line="360" w:lineRule="auto"/>
        <w:ind w:firstLine="420" w:firstLineChars="200"/>
        <w:rPr>
          <w:rFonts w:hint="default" w:ascii="宋体"/>
          <w:color w:val="auto"/>
          <w:sz w:val="22"/>
          <w:szCs w:val="22"/>
          <w:lang w:eastAsia="zh-CN"/>
        </w:rPr>
      </w:pPr>
      <w:r>
        <w:rPr>
          <w:rFonts w:hint="default" w:ascii="宋体" w:hAnsi="宋体" w:cs="宋体"/>
          <w:color w:val="auto"/>
          <w:sz w:val="21"/>
          <w:szCs w:val="21"/>
          <w:lang w:eastAsia="zh-CN"/>
        </w:rPr>
        <w:t>联系方式：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0769-83321385</w:t>
      </w:r>
    </w:p>
    <w:p>
      <w:pPr>
        <w:spacing w:line="360" w:lineRule="auto"/>
        <w:outlineLvl w:val="2"/>
        <w:rPr>
          <w:rFonts w:hint="default" w:ascii="宋体" w:hAnsi="宋体" w:cs="宋体"/>
          <w:color w:val="auto"/>
          <w:sz w:val="21"/>
          <w:szCs w:val="21"/>
        </w:rPr>
      </w:pPr>
      <w:bookmarkStart w:id="24" w:name="_Toc14104"/>
      <w:bookmarkStart w:id="25" w:name="_Toc11442"/>
      <w:bookmarkStart w:id="26" w:name="_Toc3159"/>
      <w:r>
        <w:rPr>
          <w:rFonts w:hint="default" w:ascii="宋体" w:hAnsi="宋体" w:cs="宋体"/>
          <w:color w:val="auto"/>
          <w:sz w:val="21"/>
          <w:szCs w:val="21"/>
        </w:rPr>
        <w:t>2.采购代理机构信息</w:t>
      </w:r>
      <w:bookmarkEnd w:id="24"/>
      <w:bookmarkEnd w:id="25"/>
      <w:bookmarkEnd w:id="26"/>
    </w:p>
    <w:p>
      <w:pPr>
        <w:spacing w:line="360" w:lineRule="auto"/>
        <w:ind w:firstLine="420" w:firstLineChars="200"/>
        <w:rPr>
          <w:rFonts w:hint="default" w:ascii="宋体" w:hAnsi="宋体" w:cs="宋体"/>
          <w:color w:val="auto"/>
          <w:sz w:val="21"/>
          <w:szCs w:val="21"/>
          <w:lang w:eastAsia="zh-CN"/>
        </w:rPr>
      </w:pPr>
      <w:bookmarkStart w:id="27" w:name="_Toc683"/>
      <w:bookmarkStart w:id="28" w:name="_Toc27879"/>
      <w:bookmarkStart w:id="29" w:name="_Toc19343"/>
      <w:r>
        <w:rPr>
          <w:rFonts w:hint="default" w:ascii="宋体" w:hAnsi="宋体" w:cs="宋体"/>
          <w:color w:val="auto"/>
          <w:sz w:val="21"/>
          <w:szCs w:val="21"/>
          <w:lang w:eastAsia="zh-CN"/>
        </w:rPr>
        <w:t>名称：东莞市金燕工程管理有限公司</w:t>
      </w:r>
    </w:p>
    <w:p>
      <w:pPr>
        <w:spacing w:line="360" w:lineRule="auto"/>
        <w:ind w:firstLine="420" w:firstLineChars="200"/>
        <w:rPr>
          <w:rFonts w:hint="default" w:ascii="宋体" w:hAnsi="宋体" w:cs="宋体"/>
          <w:color w:val="auto"/>
          <w:sz w:val="21"/>
          <w:szCs w:val="21"/>
          <w:lang w:eastAsia="zh-CN"/>
        </w:rPr>
      </w:pPr>
      <w:r>
        <w:rPr>
          <w:rFonts w:hint="default" w:ascii="宋体" w:hAnsi="宋体" w:cs="宋体"/>
          <w:color w:val="auto"/>
          <w:sz w:val="21"/>
          <w:szCs w:val="21"/>
          <w:lang w:eastAsia="zh-CN"/>
        </w:rPr>
        <w:t>地址：广东省东莞市望牛墩镇中下坊明基新村十三巷2号之一</w:t>
      </w:r>
    </w:p>
    <w:p>
      <w:pPr>
        <w:spacing w:line="360" w:lineRule="auto"/>
        <w:ind w:firstLine="420" w:firstLineChars="200"/>
        <w:rPr>
          <w:rFonts w:hint="default" w:ascii="宋体" w:hAnsi="宋体" w:cs="宋体"/>
          <w:color w:val="auto"/>
          <w:sz w:val="21"/>
          <w:szCs w:val="21"/>
          <w:lang w:eastAsia="zh-CN"/>
        </w:rPr>
      </w:pPr>
      <w:r>
        <w:rPr>
          <w:rFonts w:hint="default" w:ascii="宋体" w:hAnsi="宋体" w:cs="宋体"/>
          <w:color w:val="auto"/>
          <w:sz w:val="21"/>
          <w:szCs w:val="21"/>
          <w:lang w:eastAsia="zh-CN"/>
        </w:rPr>
        <w:t>联系方式：13416956677</w:t>
      </w:r>
    </w:p>
    <w:p>
      <w:pPr>
        <w:spacing w:line="360" w:lineRule="auto"/>
        <w:outlineLvl w:val="2"/>
        <w:rPr>
          <w:rFonts w:hint="default" w:ascii="宋体" w:hAnsi="宋体" w:cs="宋体"/>
          <w:color w:val="auto"/>
          <w:sz w:val="21"/>
          <w:szCs w:val="21"/>
        </w:rPr>
      </w:pPr>
      <w:r>
        <w:rPr>
          <w:rFonts w:hint="default" w:ascii="宋体" w:hAnsi="宋体" w:cs="宋体"/>
          <w:color w:val="auto"/>
          <w:sz w:val="21"/>
          <w:szCs w:val="21"/>
        </w:rPr>
        <w:t>3.项目联系方式</w:t>
      </w:r>
      <w:bookmarkEnd w:id="27"/>
      <w:bookmarkEnd w:id="28"/>
      <w:bookmarkEnd w:id="29"/>
    </w:p>
    <w:p>
      <w:pPr>
        <w:spacing w:line="360" w:lineRule="auto"/>
        <w:ind w:firstLine="420" w:firstLineChars="200"/>
        <w:rPr>
          <w:rFonts w:hint="default" w:ascii="宋体" w:hAnsi="宋体" w:cs="宋体"/>
          <w:color w:val="auto"/>
          <w:sz w:val="21"/>
          <w:szCs w:val="21"/>
          <w:lang w:eastAsia="zh-CN"/>
        </w:rPr>
      </w:pPr>
      <w:r>
        <w:rPr>
          <w:rFonts w:hint="default" w:ascii="宋体" w:hAnsi="宋体" w:cs="宋体"/>
          <w:color w:val="auto"/>
          <w:sz w:val="21"/>
          <w:szCs w:val="21"/>
          <w:lang w:eastAsia="zh-CN"/>
        </w:rPr>
        <w:t>项目联系人：李工</w:t>
      </w:r>
    </w:p>
    <w:p>
      <w:pPr>
        <w:spacing w:line="360" w:lineRule="auto"/>
        <w:ind w:firstLine="420" w:firstLineChars="200"/>
        <w:rPr>
          <w:rFonts w:hint="default" w:ascii="宋体" w:hAnsi="宋体" w:cs="宋体"/>
          <w:color w:val="auto"/>
          <w:sz w:val="21"/>
          <w:szCs w:val="21"/>
          <w:lang w:eastAsia="zh-CN"/>
        </w:rPr>
      </w:pPr>
      <w:r>
        <w:rPr>
          <w:rFonts w:hint="default" w:ascii="宋体" w:hAnsi="宋体" w:cs="宋体"/>
          <w:color w:val="auto"/>
          <w:sz w:val="21"/>
          <w:szCs w:val="21"/>
          <w:lang w:eastAsia="zh-CN"/>
        </w:rPr>
        <w:t>电话：13416956677</w:t>
      </w:r>
    </w:p>
    <w:p>
      <w:pPr>
        <w:pStyle w:val="7"/>
        <w:shd w:val="clear" w:color="auto" w:fill="FFFFFF"/>
        <w:autoSpaceDE/>
        <w:autoSpaceDN/>
        <w:adjustRightInd/>
        <w:snapToGrid/>
        <w:spacing w:before="0" w:beforeAutospacing="0" w:after="0" w:afterAutospacing="0" w:line="360" w:lineRule="auto"/>
        <w:ind w:firstLine="480"/>
        <w:jc w:val="right"/>
        <w:rPr>
          <w:rFonts w:hint="default" w:ascii="宋体" w:hAnsi="宋体" w:cs="宋体"/>
          <w:color w:val="auto"/>
          <w:spacing w:val="-12"/>
          <w:sz w:val="21"/>
          <w:szCs w:val="21"/>
        </w:rPr>
      </w:pPr>
    </w:p>
    <w:p>
      <w:pPr>
        <w:pStyle w:val="7"/>
        <w:shd w:val="clear" w:color="auto" w:fill="FFFFFF"/>
        <w:autoSpaceDE/>
        <w:autoSpaceDN/>
        <w:adjustRightInd/>
        <w:snapToGrid/>
        <w:spacing w:before="0" w:beforeAutospacing="0" w:after="0" w:afterAutospacing="0" w:line="360" w:lineRule="auto"/>
        <w:ind w:firstLine="480"/>
        <w:jc w:val="right"/>
        <w:rPr>
          <w:rFonts w:hint="default" w:ascii="宋体" w:hAnsi="宋体" w:cs="宋体"/>
          <w:color w:val="auto"/>
          <w:spacing w:val="-12"/>
          <w:sz w:val="21"/>
          <w:szCs w:val="21"/>
        </w:rPr>
      </w:pPr>
    </w:p>
    <w:p>
      <w:pPr>
        <w:pStyle w:val="7"/>
        <w:shd w:val="clear" w:color="auto" w:fill="FFFFFF"/>
        <w:autoSpaceDE/>
        <w:autoSpaceDN/>
        <w:adjustRightInd/>
        <w:snapToGrid/>
        <w:spacing w:before="0" w:beforeAutospacing="0" w:after="0" w:afterAutospacing="0" w:line="360" w:lineRule="auto"/>
        <w:ind w:firstLine="480"/>
        <w:jc w:val="right"/>
        <w:rPr>
          <w:rFonts w:hint="default" w:ascii="宋体" w:hAnsi="宋体" w:cs="宋体"/>
          <w:color w:val="auto"/>
          <w:spacing w:val="-12"/>
          <w:sz w:val="21"/>
          <w:szCs w:val="21"/>
        </w:rPr>
      </w:pPr>
      <w:r>
        <w:rPr>
          <w:rFonts w:hint="default" w:ascii="宋体" w:hAnsi="宋体" w:cs="宋体"/>
          <w:color w:val="auto"/>
          <w:spacing w:val="-12"/>
          <w:sz w:val="21"/>
          <w:szCs w:val="21"/>
        </w:rPr>
        <w:t>东莞市金燕工程管理有限公司</w:t>
      </w:r>
    </w:p>
    <w:p>
      <w:pPr>
        <w:pStyle w:val="7"/>
        <w:shd w:val="clear" w:color="auto" w:fill="FFFFFF"/>
        <w:autoSpaceDE/>
        <w:autoSpaceDN/>
        <w:adjustRightInd/>
        <w:snapToGrid/>
        <w:spacing w:before="0" w:beforeAutospacing="0" w:after="0" w:afterAutospacing="0" w:line="360" w:lineRule="auto"/>
        <w:ind w:firstLine="480"/>
        <w:jc w:val="right"/>
        <w:rPr>
          <w:rFonts w:hint="default"/>
          <w:color w:val="auto"/>
          <w:sz w:val="24"/>
          <w:szCs w:val="21"/>
        </w:rPr>
      </w:pPr>
      <w:r>
        <w:rPr>
          <w:rFonts w:hint="default" w:ascii="宋体" w:hAnsi="宋体" w:cs="宋体"/>
          <w:color w:val="auto"/>
          <w:sz w:val="21"/>
          <w:szCs w:val="21"/>
          <w:shd w:val="clear" w:color="auto" w:fill="FFFFFF"/>
        </w:rPr>
        <w:t>2023年0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  <w:lang w:val="en-US" w:eastAsia="zh-CN"/>
        </w:rPr>
        <w:t>7</w:t>
      </w:r>
      <w:r>
        <w:rPr>
          <w:rFonts w:hint="default" w:ascii="宋体" w:hAnsi="宋体" w:cs="宋体"/>
          <w:color w:val="auto"/>
          <w:sz w:val="21"/>
          <w:szCs w:val="21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shd w:val="clear" w:color="auto" w:fill="FFFFFF"/>
          <w:lang w:val="en-US" w:eastAsia="zh-CN"/>
        </w:rPr>
        <w:t>20</w:t>
      </w:r>
      <w:r>
        <w:rPr>
          <w:rFonts w:hint="default" w:ascii="宋体" w:hAnsi="宋体" w:cs="宋体"/>
          <w:color w:val="auto"/>
          <w:sz w:val="21"/>
          <w:szCs w:val="21"/>
          <w:shd w:val="clear" w:color="auto" w:fill="FFFFFF"/>
        </w:rPr>
        <w:t>日</w:t>
      </w:r>
    </w:p>
    <w:p/>
    <w:sectPr>
      <w:pgSz w:w="11906" w:h="16838"/>
      <w:pgMar w:top="1440" w:right="1286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YjFjZGQ0OWM4NzZjMGJiYzY4ODJhY2EzMWJlZmEifQ=="/>
  </w:docVars>
  <w:rsids>
    <w:rsidRoot w:val="00000000"/>
    <w:rsid w:val="40F4750D"/>
    <w:rsid w:val="667333E7"/>
    <w:rsid w:val="7C9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hint="default" w:ascii="Arial" w:hAnsi="Arial" w:eastAsia="宋体" w:cs="Arial"/>
      <w:snapToGrid w:val="0"/>
      <w:color w:val="000000"/>
      <w:sz w:val="21"/>
      <w:szCs w:val="21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hint="eastAsia" w:ascii="Times New Roman" w:hAnsi="Times New Roman" w:eastAsia="Times New Roman"/>
      <w:sz w:val="30"/>
      <w:szCs w:val="32"/>
    </w:rPr>
  </w:style>
  <w:style w:type="paragraph" w:styleId="5">
    <w:name w:val="heading 4"/>
    <w:basedOn w:val="1"/>
    <w:next w:val="1"/>
    <w:unhideWhenUsed/>
    <w:qFormat/>
    <w:uiPriority w:val="0"/>
    <w:pPr>
      <w:spacing w:before="100" w:beforeAutospacing="1" w:after="100" w:afterAutospacing="1"/>
    </w:pPr>
    <w:rPr>
      <w:rFonts w:hint="default" w:ascii="宋体" w:hAnsi="宋体" w:cs="宋体"/>
      <w:b/>
      <w:sz w:val="24"/>
      <w:szCs w:val="24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left="200" w:firstLine="20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6">
    <w:name w:val="Body Text"/>
    <w:basedOn w:val="1"/>
    <w:next w:val="1"/>
    <w:unhideWhenUsed/>
    <w:qFormat/>
    <w:uiPriority w:val="0"/>
    <w:pPr>
      <w:spacing w:after="120"/>
    </w:pPr>
    <w:rPr>
      <w:rFonts w:hint="default"/>
      <w:sz w:val="21"/>
      <w:szCs w:val="21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hint="default"/>
      <w:sz w:val="24"/>
      <w:szCs w:val="21"/>
      <w:lang w:val="en-US" w:eastAsia="zh-CN" w:bidi="ar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1607</Words>
  <Characters>1821</Characters>
  <Lines>0</Lines>
  <Paragraphs>0</Paragraphs>
  <TotalTime>3</TotalTime>
  <ScaleCrop>false</ScaleCrop>
  <LinksUpToDate>false</LinksUpToDate>
  <CharactersWithSpaces>1825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2023-05-11T06:29:00Z</dcterms:created>
  <dc:creator>Administrator</dc:creator>
  <cp:lastModifiedBy>WPS_1573530454</cp:lastModifiedBy>
  <dcterms:modified xsi:type="dcterms:W3CDTF">2023-07-20T06:31:31Z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823BF64E3118406992277B785E2680F8_12</vt:lpwstr>
  </property>
</Properties>
</file>